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63" w:rsidRDefault="00C76933" w:rsidP="00EB522F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4486" cy="2242268"/>
            <wp:effectExtent l="19050" t="0" r="4914" b="0"/>
            <wp:wrapSquare wrapText="bothSides"/>
            <wp:docPr id="2" name="irc_mi" descr="http://www.kerna.ir/files/%D9%81%D8%A7%DB%8C%D9%84-%D9%87%D8%A7%DB%8C-%D9%88%DB%8C%D8%B1%D8%A7%DB%8C%D8%B4-%D9%82%D8%A8%D9%84%DB%8C/%D8%AE%D8%A8%D8%B1/gandom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erna.ir/files/%D9%81%D8%A7%DB%8C%D9%84-%D9%87%D8%A7%DB%8C-%D9%88%DB%8C%D8%B1%D8%A7%DB%8C%D8%B4-%D9%82%D8%A8%D9%84%DB%8C/%D8%AE%D8%A8%D8%B1/gandom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86" cy="224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63" w:rsidRPr="00306A63" w:rsidRDefault="00306A63" w:rsidP="00306A6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</w:p>
    <w:p w:rsidR="00306A63" w:rsidRPr="00306A63" w:rsidRDefault="00A06962" w:rsidP="00306A6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نام شهرستان : </w:t>
      </w:r>
      <w:r w:rsidR="00AB72CF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ارزوئیه</w:t>
      </w:r>
    </w:p>
    <w:p w:rsidR="00A06962" w:rsidRPr="00306A63" w:rsidRDefault="00AB72CF" w:rsidP="004E0555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4E0555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ضریب محرومیت :  </w:t>
      </w:r>
      <w:r w:rsidR="004E0555">
        <w:rPr>
          <w:rFonts w:ascii="IranNastaliq" w:hAnsi="IranNastaliq" w:cs="B Titr" w:hint="cs"/>
          <w:b/>
          <w:bCs/>
          <w:sz w:val="36"/>
          <w:szCs w:val="36"/>
          <w:vertAlign w:val="subscript"/>
          <w:rtl/>
          <w:lang w:bidi="fa-IR"/>
        </w:rPr>
        <w:t>5</w:t>
      </w:r>
      <w:r w:rsidR="004E0555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/</w:t>
      </w:r>
      <w:r w:rsidR="004E0555">
        <w:rPr>
          <w:rFonts w:ascii="IranNastaliq" w:hAnsi="IranNastaliq" w:cs="B Titr" w:hint="cs"/>
          <w:b/>
          <w:bCs/>
          <w:sz w:val="36"/>
          <w:szCs w:val="36"/>
          <w:vertAlign w:val="superscript"/>
          <w:rtl/>
          <w:lang w:bidi="fa-IR"/>
        </w:rPr>
        <w:t>3.5</w:t>
      </w:r>
      <w:r w:rsidR="004E0555">
        <w:rPr>
          <w:rFonts w:ascii="IranNastaliq" w:hAnsi="IranNastaliq" w:cs="B Titr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 w:rsidR="004E0555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</w:t>
      </w:r>
    </w:p>
    <w:p w:rsidR="00A06962" w:rsidRDefault="00A06962" w:rsidP="00CC3044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جمعیت :</w:t>
      </w:r>
      <w:r w:rsidR="00981BB3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832CBC" w:rsidRPr="00832CBC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4</w:t>
      </w:r>
      <w:r w:rsidR="00CC304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1191</w:t>
      </w:r>
      <w:r w:rsidR="00EB522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</w:t>
      </w:r>
    </w:p>
    <w:p w:rsidR="00EB522F" w:rsidRPr="00EB522F" w:rsidRDefault="00EB522F" w:rsidP="00EB522F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EB522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فاصله از مرکز استان: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386</w:t>
      </w:r>
      <w:r w:rsidRPr="00EB522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ک</w:t>
      </w:r>
      <w:r w:rsidRPr="00EB522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EB522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لومتر</w:t>
      </w:r>
    </w:p>
    <w:p w:rsidR="00EB522F" w:rsidRPr="00306A63" w:rsidRDefault="00EB522F" w:rsidP="00EB522F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EB522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امت</w:t>
      </w:r>
      <w:r w:rsidRPr="00EB522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EB522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از</w:t>
      </w:r>
      <w:r w:rsidRPr="00EB522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مطب سال</w:t>
      </w:r>
      <w:r w:rsidRPr="00EB522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EB522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انه</w:t>
      </w:r>
      <w:r w:rsidRPr="00EB522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120</w:t>
      </w:r>
    </w:p>
    <w:p w:rsidR="00A06962" w:rsidRPr="00306A63" w:rsidRDefault="00A06962" w:rsidP="00306A6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نام بیمارستان : </w:t>
      </w:r>
      <w:r w:rsidR="00AB72CF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امام حسین</w:t>
      </w:r>
      <w:r w:rsidR="00C74ACF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(</w:t>
      </w:r>
      <w:r w:rsidR="00AB72CF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ع</w:t>
      </w:r>
      <w:r w:rsidR="00C74ACF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)</w:t>
      </w:r>
      <w:r w:rsidR="009F2B68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</w:t>
      </w:r>
    </w:p>
    <w:p w:rsidR="00AB72CF" w:rsidRDefault="00A06962" w:rsidP="000D75EB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اسامی بخش های بیمار</w:t>
      </w:r>
      <w:r w:rsidR="00CD0CC7" w:rsidRPr="00306A6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س</w:t>
      </w:r>
      <w:r w:rsidRPr="00306A6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تان :</w:t>
      </w:r>
      <w:r w:rsidR="006D5E10"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bidiVisual/>
        <w:tblW w:w="5869" w:type="dxa"/>
        <w:jc w:val="center"/>
        <w:tblLook w:val="04A0" w:firstRow="1" w:lastRow="0" w:firstColumn="1" w:lastColumn="0" w:noHBand="0" w:noVBand="1"/>
      </w:tblPr>
      <w:tblGrid>
        <w:gridCol w:w="1819"/>
        <w:gridCol w:w="1836"/>
        <w:gridCol w:w="2214"/>
      </w:tblGrid>
      <w:tr w:rsidR="000D75EB" w:rsidRPr="001868C3" w:rsidTr="000D75EB">
        <w:trPr>
          <w:trHeight w:val="450"/>
          <w:jc w:val="center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5EB" w:rsidRPr="001868C3" w:rsidRDefault="000D75EB" w:rsidP="0050621E">
            <w:pPr>
              <w:spacing w:after="0" w:line="240" w:lineRule="auto"/>
              <w:rPr>
                <w:rFonts w:ascii="Times New Roman" w:eastAsia="Times New Roman" w:hAnsi="Times New Roman" w:cs="B Titr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تخت فعال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D75EB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تعداد بیمار بستری</w:t>
            </w:r>
          </w:p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(متوسط ماهیانه)</w:t>
            </w:r>
          </w:p>
        </w:tc>
      </w:tr>
      <w:tr w:rsidR="000D75EB" w:rsidRPr="001868C3" w:rsidTr="000D75EB">
        <w:trPr>
          <w:trHeight w:val="45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اطفال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69134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D75EB" w:rsidRPr="001868C3" w:rsidTr="0050621E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نوزادان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691340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496162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0D75EB" w:rsidRPr="001868C3" w:rsidTr="0050621E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جراحي عمومي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F61AA7" w:rsidP="00CC3044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CC30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0D75EB" w:rsidRPr="001868C3" w:rsidTr="0050621E">
        <w:trPr>
          <w:trHeight w:val="48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61</w:t>
            </w:r>
          </w:p>
        </w:tc>
      </w:tr>
      <w:tr w:rsidR="00CC3044" w:rsidRPr="001868C3" w:rsidTr="0050621E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4" w:rsidRPr="001868C3" w:rsidRDefault="00CC3044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LDR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4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4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0D75EB" w:rsidRPr="001868C3" w:rsidTr="0050621E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زنان و زايمان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EB" w:rsidRPr="001868C3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="00496162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0D75EB" w:rsidRPr="001868C3" w:rsidTr="0050621E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B" w:rsidRPr="001868C3" w:rsidRDefault="000D75EB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rtl/>
              </w:rPr>
              <w:t>جمع کل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EB" w:rsidRPr="00691340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28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EB" w:rsidRPr="00691340" w:rsidRDefault="00CC304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176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</w:tbl>
    <w:p w:rsidR="000D75EB" w:rsidRPr="00306A63" w:rsidRDefault="000D75EB" w:rsidP="000D75EB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</w:p>
    <w:p w:rsidR="00742729" w:rsidRDefault="00742729" w:rsidP="00D12A0C">
      <w:pPr>
        <w:bidi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آمار مراجعین درمانگاه (متوسط ماهیانه) :       </w:t>
      </w:r>
      <w:r w:rsidR="00D12A0C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2</w:t>
      </w:r>
      <w:r w:rsidR="00E26F9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000</w:t>
      </w:r>
    </w:p>
    <w:p w:rsidR="006F6322" w:rsidRPr="00306A63" w:rsidRDefault="000D75EB" w:rsidP="00306A6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863856"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  <w:t>بخش های پاراکلینیک موجود:</w:t>
      </w:r>
      <w:r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رایولوژی </w:t>
      </w:r>
      <w:r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آزمایشگاه- سونوگرافی </w:t>
      </w:r>
      <w:r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همودیالیز </w:t>
      </w:r>
      <w:r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کلینییک ویژه -</w:t>
      </w:r>
      <w:r w:rsidRPr="00A42F68">
        <w:rPr>
          <w:rFonts w:ascii="IranNastaliq" w:hAnsi="IranNastaliq" w:cs="B Zar"/>
          <w:b/>
          <w:bCs/>
          <w:sz w:val="28"/>
          <w:szCs w:val="28"/>
          <w:lang w:bidi="fa-IR"/>
        </w:rPr>
        <w:t xml:space="preserve">    NST</w:t>
      </w:r>
    </w:p>
    <w:p w:rsidR="00AA6A63" w:rsidRPr="00306A63" w:rsidRDefault="00AA6A63" w:rsidP="00306A63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sectPr w:rsidR="00AA6A63" w:rsidRPr="00306A63" w:rsidSect="00306A63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962"/>
    <w:rsid w:val="00001FB7"/>
    <w:rsid w:val="000D75EB"/>
    <w:rsid w:val="00157A2A"/>
    <w:rsid w:val="001629AA"/>
    <w:rsid w:val="00187424"/>
    <w:rsid w:val="002455C1"/>
    <w:rsid w:val="002B5D26"/>
    <w:rsid w:val="00302347"/>
    <w:rsid w:val="00306A63"/>
    <w:rsid w:val="00320C0E"/>
    <w:rsid w:val="00331D2E"/>
    <w:rsid w:val="0035242B"/>
    <w:rsid w:val="00376F29"/>
    <w:rsid w:val="003862C7"/>
    <w:rsid w:val="003C6DC1"/>
    <w:rsid w:val="004347BB"/>
    <w:rsid w:val="004818F6"/>
    <w:rsid w:val="00496162"/>
    <w:rsid w:val="004A1F72"/>
    <w:rsid w:val="004A2433"/>
    <w:rsid w:val="004E0555"/>
    <w:rsid w:val="00601BBA"/>
    <w:rsid w:val="00636951"/>
    <w:rsid w:val="006532A6"/>
    <w:rsid w:val="0066015A"/>
    <w:rsid w:val="0068368E"/>
    <w:rsid w:val="00691340"/>
    <w:rsid w:val="00694BC1"/>
    <w:rsid w:val="006A748B"/>
    <w:rsid w:val="006C795C"/>
    <w:rsid w:val="006D298D"/>
    <w:rsid w:val="006D5E10"/>
    <w:rsid w:val="006F3D79"/>
    <w:rsid w:val="006F6322"/>
    <w:rsid w:val="00737BAB"/>
    <w:rsid w:val="00742729"/>
    <w:rsid w:val="00766707"/>
    <w:rsid w:val="007E366D"/>
    <w:rsid w:val="00807DD6"/>
    <w:rsid w:val="008178AB"/>
    <w:rsid w:val="00832CBC"/>
    <w:rsid w:val="0084216B"/>
    <w:rsid w:val="008A0056"/>
    <w:rsid w:val="008D08A9"/>
    <w:rsid w:val="00921319"/>
    <w:rsid w:val="00942413"/>
    <w:rsid w:val="00960446"/>
    <w:rsid w:val="00981BB3"/>
    <w:rsid w:val="009C5546"/>
    <w:rsid w:val="009E0872"/>
    <w:rsid w:val="009F2B68"/>
    <w:rsid w:val="009F7649"/>
    <w:rsid w:val="009F7E13"/>
    <w:rsid w:val="00A06962"/>
    <w:rsid w:val="00A2003A"/>
    <w:rsid w:val="00A4351D"/>
    <w:rsid w:val="00AA4F05"/>
    <w:rsid w:val="00AA6A63"/>
    <w:rsid w:val="00AB72CF"/>
    <w:rsid w:val="00AC51F9"/>
    <w:rsid w:val="00B24930"/>
    <w:rsid w:val="00B35E81"/>
    <w:rsid w:val="00B57116"/>
    <w:rsid w:val="00BD1597"/>
    <w:rsid w:val="00BE1734"/>
    <w:rsid w:val="00BF5D0E"/>
    <w:rsid w:val="00C17D65"/>
    <w:rsid w:val="00C228A9"/>
    <w:rsid w:val="00C360DD"/>
    <w:rsid w:val="00C63C12"/>
    <w:rsid w:val="00C74ACF"/>
    <w:rsid w:val="00C76933"/>
    <w:rsid w:val="00CC3044"/>
    <w:rsid w:val="00CC6181"/>
    <w:rsid w:val="00CD0CC7"/>
    <w:rsid w:val="00D02720"/>
    <w:rsid w:val="00D12A0C"/>
    <w:rsid w:val="00DA5D7A"/>
    <w:rsid w:val="00E26F9B"/>
    <w:rsid w:val="00E74AFF"/>
    <w:rsid w:val="00E77760"/>
    <w:rsid w:val="00E77D99"/>
    <w:rsid w:val="00EB522F"/>
    <w:rsid w:val="00ED08E6"/>
    <w:rsid w:val="00ED2109"/>
    <w:rsid w:val="00F06F6E"/>
    <w:rsid w:val="00F241C7"/>
    <w:rsid w:val="00F2500D"/>
    <w:rsid w:val="00F61AA7"/>
    <w:rsid w:val="00F87AB3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E9B2"/>
  <w15:docId w15:val="{A54D6C9E-B3B6-41A9-9756-BFC4BBA0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737B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5B43-48E2-4DCE-941B-EA5BDE12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3091492931</dc:creator>
  <cp:keywords/>
  <dc:description/>
  <cp:lastModifiedBy>فائزه صمدانی</cp:lastModifiedBy>
  <cp:revision>24</cp:revision>
  <dcterms:created xsi:type="dcterms:W3CDTF">2015-09-13T05:03:00Z</dcterms:created>
  <dcterms:modified xsi:type="dcterms:W3CDTF">2023-08-29T04:27:00Z</dcterms:modified>
</cp:coreProperties>
</file>